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816207天津经济技术开发区第一小学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6267811.25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6267811.25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1.确保学校基础设施正常运转，教育教学任务保质保量完成。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3053人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1AB865A1"/>
    <w:rsid w:val="1E7A5B89"/>
    <w:rsid w:val="257C3BC2"/>
    <w:rsid w:val="2AFA52AB"/>
    <w:rsid w:val="2BF6650A"/>
    <w:rsid w:val="2EE32A89"/>
    <w:rsid w:val="3C345D34"/>
    <w:rsid w:val="3E61442E"/>
    <w:rsid w:val="489C351F"/>
    <w:rsid w:val="594C23E9"/>
    <w:rsid w:val="5ECB312A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68CBBF08D2C24D2DA1F6594287CE0C10_13</vt:lpwstr>
  </property>
</Properties>
</file>